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一体化云台摄像机HFC-E10/SL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/>
        <w:jc w:val="left"/>
        <w:rPr>
          <w:rStyle w:val="7"/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产品概述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 w:firstLine="420" w:firstLineChars="20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1914525</wp:posOffset>
            </wp:positionV>
            <wp:extent cx="6184265" cy="2040890"/>
            <wp:effectExtent l="0" t="0" r="6985" b="16510"/>
            <wp:wrapNone/>
            <wp:docPr id="1" name="图片 1" descr="636936011053517759656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693601105351775965624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海普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HFC-E10/SL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一体化云台摄像机（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双侧载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）是以可见光为监测类型，且具有智能分析功能的网络数字监控产品。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HFC-E10/SL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一体化云台摄像机（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双侧载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）在云台集成和基站集成的基础上，把基站控制器和云台集成为一体，整机只用两块高集成电路板就等同于数个产品的功能，使维护更简单、安装更容易、功耗更低、搬运更方便。该产品可广泛应用于森林防火、平安城市、天网工程、雪亮工程、智能交通（公路、铁路、港口、码头、机场等）、农林水利、海事渔政、电力、石化、环保、边海防等野外监控领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 w:firstLine="420" w:firstLineChars="20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 w:firstLine="420" w:firstLineChars="20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 w:firstLine="420" w:firstLineChars="20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 w:firstLine="4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云台一体机在森林防火监控场景中的应用案例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产品特点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■ 高集成电路设计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用一块电路板实现了传统云台需要电机驱动、编码、电源转换等几块电路板完成的功能;用另一块电路板实现了传统数据管理系统需要传输、编码、功放、逆变、温控、对讲等多个产品完成的功能。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■ 创新性结构设计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在将传动系统和数据控制系统集成到一台整机的基础上，又把传动系统和数据控制系统分别放置在传动舱和电子舱，既实现了高集成、多功能、轻型化，又避免了电路板之间相互影响，有利于电路板安装、调试和维护，提高产品的稳定性和可靠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■ 可现场维护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颠覆传统的“整机返厂维修”模式，非专业人员可在不下塔/架的情况下通过更换高集成电路板完成维护，提升了系统运营效率，降低了系统维护费用。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■ 产品防呆设计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产品连线采用工业级标准航空插头，具有明显的方向标记，防止因误接而损坏设备。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■ 易运输、易安装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整机重量约1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Kg左右，体积小，重量轻，运输和安装省时、省力、省钱。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■ 低功耗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整机功耗小于30W，当采用太阳能或风能供电时，可节省大量供电设备的采购、安装和维护等费用。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■ 可远程网管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能够远程随时随地掌握设备运行状态;当设备发生运行异常或出现故障时，自动发出告警信息并定位故障设备位置。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产品参数</w:t>
      </w:r>
    </w:p>
    <w:tbl>
      <w:tblPr>
        <w:tblStyle w:val="9"/>
        <w:tblpPr w:leftFromText="180" w:rightFromText="180" w:vertAnchor="text" w:horzAnchor="page" w:tblpX="1761" w:tblpY="855"/>
        <w:tblOverlap w:val="never"/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6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636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一体化云台摄像机（双侧载）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型号</w:t>
            </w:r>
          </w:p>
        </w:tc>
        <w:tc>
          <w:tcPr>
            <w:tcW w:w="636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HFC-E10/SL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基础功能和性能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承载方式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双侧载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可见光烟火识别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可内置烟火智能识别处理模块（可选）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水平旋转角度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  <w:t>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  <w:t>360°连续旋转（可调）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垂直旋转角度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  <w:t>-90°～30°（可调）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水平旋转速度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  <w:t>0.1°～20°/S（可调）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垂直旋转速度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  <w:t>0.1°～9°/S（可调）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运转精度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0.05°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自锁功能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采用涡轮蜗杆传动设计，具有自锁功能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通讯方式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RS-485（标配不对外提供）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以太网接口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1个10/100M以太网口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望远慢扫功能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垂直归“0”功能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守望预置位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自动轨迹巡航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光伏发电信息采集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可采集充电电压、电流，负载电压、电流；欠压，过压等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信息回传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支持角度回传和变倍信息返回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扩展应用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支持气象等要素的数据采集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防盐雾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PH值6.5～7.2，连续喷雾48h，设备正常运行，表面无明显变化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防护等级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IP66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浪涌保护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GB/T 17626.5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标配摄像机机芯（可结合防护罩空间大小定制）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传感器类型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1/2.8" Progressive Scan CMOS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有效像素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200万像素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视频输出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网络编码输出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FFFFFF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分辨率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50HZ:25fps(1920x1080) 60HZ:30fps(1920x1080)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50HZ:25fps(1280x720) 60HZ:30fps(1280x720)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镜头焦距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8～250mm，32倍光学变焦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光圈值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F1.6～6.1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日夜转换模式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ICR滤片式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电子透雾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标配热成像仪（可结合防护罩空间大小定制）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像素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384×288或320或240或420×315，可选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噪声等效温差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≤50mK@f/1，300K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场频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波长范围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  <w:t>8～14μm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热源报警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支持，仪器内置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编码器分辨率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704×576/352×288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视频输出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网络编码输出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聚焦电机接口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支持一键聚焦功能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35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其他规格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输入电压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DC24V±5%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功耗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＜30W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工作温度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-35℃～60℃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环境湿度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＜90%RH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产品尺寸（L×W×H)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435×350×330mm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产品重量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约18Kg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产品主材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铸铝结构，特殊涂料工艺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结构特点</w:t>
            </w:r>
          </w:p>
        </w:tc>
        <w:tc>
          <w:tcPr>
            <w:tcW w:w="63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涡轮蜗杆传动；舱室结构分离，电路板可插拔，维护简单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7" w:lineRule="atLeast"/>
        <w:ind w:right="0"/>
        <w:jc w:val="left"/>
        <w:rPr>
          <w:rStyle w:val="7"/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2666365</wp:posOffset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</w:pP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95pt;margin-top:6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XM4BtYAAAAKAQAADwAAAAAAAAAB&#10;ACAAAAAiAAAAZHJzL2Rvd25yZXYueG1sUEsBAhQAFAAAAAgAh07iQObJgco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</w:pP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t>一</w:t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t>1</w:t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华文楷体" w:hAnsi="华文楷体" w:eastAsia="华文楷体" w:cs="华文楷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eastAsia"/>
        <w:sz w:val="18"/>
        <w:lang w:val="en-US" w:eastAsia="zh-CN"/>
      </w:rPr>
    </w:pPr>
  </w:p>
  <w:p>
    <w:pPr>
      <w:pStyle w:val="3"/>
      <w:jc w:val="center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53975</wp:posOffset>
              </wp:positionV>
              <wp:extent cx="6047740" cy="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9770" y="9909810"/>
                        <a:ext cx="60477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6.35pt;margin-top:4.25pt;height:0pt;width:476.2pt;z-index:251662336;mso-width-relative:page;mso-height-relative:page;" filled="f" stroked="t" coordsize="21600,21600" o:gfxdata="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oseI9YAAAAG&#10;AQAADwAAAAAAAAABACAAAAAiAAAAZHJzL2Rvd25yZXYueG1sUEsBAhQAFAAAAAgAh07iQF8omgzl&#10;AQAAkAMAAA4AAAAAAAAAAQAgAAAAJQEAAGRycy9lMm9Eb2MueG1sUEsFBgAAAAAGAAYAWQEAAHwF&#10;AAAAAA==&#10;">
              <v:fill on="f" focussize="0,0"/>
              <v:stroke weight="0.5pt" color="#A6A6A6 [2092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jc w:val="center"/>
      <w:rPr>
        <w:rFonts w:hint="eastAsia" w:ascii="华文楷体" w:hAnsi="华文楷体" w:eastAsia="华文楷体" w:cs="华文楷体"/>
        <w:spacing w:val="11"/>
        <w:sz w:val="18"/>
        <w:szCs w:val="24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1728470</wp:posOffset>
              </wp:positionH>
              <wp:positionV relativeFrom="paragraph">
                <wp:posOffset>118745</wp:posOffset>
              </wp:positionV>
              <wp:extent cx="2705735" cy="2286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76195" y="7852410"/>
                        <a:ext cx="27057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华文楷体" w:hAnsi="华文楷体" w:eastAsia="华文楷体" w:cs="华文楷体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楷体" w:hAnsi="华文楷体" w:eastAsia="华文楷体" w:cs="华文楷体"/>
                              <w:sz w:val="18"/>
                              <w:lang w:val="en-US" w:eastAsia="zh-CN"/>
                            </w:rPr>
                            <w:t>电话：4006-888-738   网址：www.helpsoft.com.cn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6.1pt;margin-top:9.35pt;height:18pt;width:213.05pt;z-index:251668480;mso-width-relative:page;mso-height-relative:page;" filled="f" stroked="f" coordsize="21600,21600" o:gfxdata="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qxUDjaAAAACQEAAA8AAAAAAAAAAQAgAAAAIgAAAGRycy9kb3ducmV2LnhtbFBLAQIU&#10;ABQAAAAIAIdO4kAeUtCPKgIAACYEAAAOAAAAAAAAAAEAIAAAACkBAABkcnMvZTJvRG9jLnhtbFBL&#10;BQYAAAAABgAGAFkBAADF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hint="eastAsia" w:ascii="华文楷体" w:hAnsi="华文楷体" w:eastAsia="华文楷体" w:cs="华文楷体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华文楷体" w:hAnsi="华文楷体" w:eastAsia="华文楷体" w:cs="华文楷体"/>
                        <w:sz w:val="18"/>
                        <w:lang w:val="en-US" w:eastAsia="zh-CN"/>
                      </w:rPr>
                      <w:t>电话：4006-888-738   网址：www.helpsoft.com.cn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ascii="华文楷体" w:hAnsi="华文楷体" w:eastAsia="华文楷体" w:cs="华文楷体"/>
        <w:spacing w:val="11"/>
        <w:sz w:val="18"/>
        <w:szCs w:val="24"/>
        <w:lang w:val="en-US" w:eastAsia="zh-CN"/>
      </w:rPr>
      <w:t>地址：重庆市江北区建新北路光宇大厦15 F</w:t>
    </w:r>
  </w:p>
  <w:p>
    <w:pPr>
      <w:pStyle w:val="3"/>
      <w:jc w:val="center"/>
      <w:rPr>
        <w:rFonts w:hint="eastAsia" w:ascii="华文楷体" w:hAnsi="华文楷体" w:eastAsia="华文楷体" w:cs="华文楷体"/>
        <w:spacing w:val="11"/>
        <w:sz w:val="18"/>
        <w:szCs w:val="2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/>
        <w:sz w:val="16"/>
        <w:szCs w:val="22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4128135</wp:posOffset>
              </wp:positionH>
              <wp:positionV relativeFrom="paragraph">
                <wp:posOffset>114935</wp:posOffset>
              </wp:positionV>
              <wp:extent cx="2019935" cy="257175"/>
              <wp:effectExtent l="0" t="0" r="0" b="0"/>
              <wp:wrapSquare wrapText="bothSides"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71745" y="2811145"/>
                        <a:ext cx="201993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hAnsi="仿宋" w:eastAsia="仿宋" w:cs="仿宋" w:asciiTheme="majorAscii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hAnsi="仿宋" w:eastAsia="仿宋" w:cs="仿宋" w:asciiTheme="majorAscii"/>
                              <w:sz w:val="18"/>
                              <w:szCs w:val="18"/>
                              <w:lang w:val="en-US" w:eastAsia="zh-CN"/>
                            </w:rPr>
                            <w:t>Chongqing Helpsoft Industry Co., Ltd.</w:t>
                          </w:r>
                        </w:p>
                        <w:p>
                          <w:pPr>
                            <w:jc w:val="right"/>
                            <w:rPr>
                              <w:rFonts w:hint="eastAsia" w:hAnsi="仿宋" w:eastAsia="仿宋" w:cs="仿宋" w:asciiTheme="majorAsci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5.05pt;margin-top:9.05pt;height:20.25pt;width:159.05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pkFKdkAAAAJAQAADwAAAAAAAAABACAAAAAiAAAAZHJzL2Rvd25yZXYueG1sUEsBAhQA&#10;FAAAAAgAh07iQCs/JrYqAgAAJgQAAA4AAAAAAAAAAQAgAAAAK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4"/>
                      <w:jc w:val="right"/>
                      <w:rPr>
                        <w:rFonts w:hint="eastAsia" w:hAnsi="仿宋" w:eastAsia="仿宋" w:cs="仿宋" w:asciiTheme="majorAscii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hAnsi="仿宋" w:eastAsia="仿宋" w:cs="仿宋" w:asciiTheme="majorAscii"/>
                        <w:sz w:val="18"/>
                        <w:szCs w:val="18"/>
                        <w:lang w:val="en-US" w:eastAsia="zh-CN"/>
                      </w:rPr>
                      <w:t>Chongqing Helpsoft Industry Co., Ltd.</w:t>
                    </w:r>
                  </w:p>
                  <w:p>
                    <w:pPr>
                      <w:jc w:val="right"/>
                      <w:rPr>
                        <w:rFonts w:hint="eastAsia" w:hAnsi="仿宋" w:eastAsia="仿宋" w:cs="仿宋" w:asciiTheme="majorAscii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28575</wp:posOffset>
          </wp:positionV>
          <wp:extent cx="1031875" cy="281305"/>
          <wp:effectExtent l="0" t="0" r="15875" b="4445"/>
          <wp:wrapNone/>
          <wp:docPr id="10" name="图片 10" descr="森林卫士新logo带商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森林卫士新logo带商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28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3999230</wp:posOffset>
              </wp:positionH>
              <wp:positionV relativeFrom="paragraph">
                <wp:posOffset>-85725</wp:posOffset>
              </wp:positionV>
              <wp:extent cx="2178685" cy="269875"/>
              <wp:effectExtent l="0" t="0" r="12065" b="15875"/>
              <wp:wrapSquare wrapText="bothSides"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685" cy="269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华文楷体" w:hAnsi="华文楷体" w:eastAsia="华文楷体" w:cs="华文楷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楷体" w:hAnsi="华文楷体" w:eastAsia="华文楷体" w:cs="华文楷体"/>
                              <w:sz w:val="21"/>
                              <w:szCs w:val="21"/>
                              <w:lang w:val="en-US" w:eastAsia="zh-CN"/>
                            </w:rPr>
                            <w:t>重庆市海普软件产业有限公司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4.9pt;margin-top:-6.75pt;height:21.25pt;width:171.55pt;mso-wrap-distance-bottom:0pt;mso-wrap-distance-left:9pt;mso-wrap-distance-right:9pt;mso-wrap-distance-top:0pt;z-index:251664384;mso-width-relative:page;mso-height-relative:page;" fillcolor="#FFFFFF [3201]" filled="t" stroked="f" coordsize="21600,21600" o:gfxdata="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rLJpB1gAAAAoBAAAPAAAAAAAAAAEAIAAAACIAAABkcnMvZG93bnJldi54bWxQ&#10;SwECFAAUAAAACACHTuJAOyHD+TICAABBBAAADgAAAAAAAAABACAAAAAlAQAAZHJzL2Uyb0RvYy54&#10;bWxQSwUGAAAAAAYABgBZAQAAyQ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4"/>
                      <w:jc w:val="right"/>
                      <w:rPr>
                        <w:rFonts w:hint="eastAsia" w:ascii="华文楷体" w:hAnsi="华文楷体" w:eastAsia="华文楷体" w:cs="华文楷体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华文楷体" w:hAnsi="华文楷体" w:eastAsia="华文楷体" w:cs="华文楷体"/>
                        <w:sz w:val="21"/>
                        <w:szCs w:val="21"/>
                        <w:lang w:val="en-US" w:eastAsia="zh-CN"/>
                      </w:rPr>
                      <w:t>重庆市海普软件产业有限公司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362585</wp:posOffset>
              </wp:positionV>
              <wp:extent cx="604774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0245" y="963295"/>
                        <a:ext cx="60477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6.35pt;margin-top:28.55pt;height:0pt;width:476.2pt;z-index:251666432;mso-width-relative:page;mso-height-relative:page;" filled="f" stroked="t" coordsize="21600,21600" o:gfxdata="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5+m2&#10;2AAAAAgBAAAPAAAAAAAAAAEAIAAAACIAAABkcnMvZG93bnJldi54bWxQSwECFAAUAAAACACHTuJA&#10;zeDJmOgBAACRAwAADgAAAAAAAAABACAAAAAnAQAAZHJzL2Uyb0RvYy54bWxQSwUGAAAAAAYABgBZ&#10;AQAAgQUAAAAA&#10;">
              <v:fill on="f" focussize="0,0"/>
              <v:stroke weight="0.5pt" color="#A6A6A6 [2092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CE"/>
    <w:rsid w:val="007513CE"/>
    <w:rsid w:val="00784ACF"/>
    <w:rsid w:val="00B365B4"/>
    <w:rsid w:val="00CD5269"/>
    <w:rsid w:val="00EB653E"/>
    <w:rsid w:val="0E9877D0"/>
    <w:rsid w:val="1B0713B9"/>
    <w:rsid w:val="22D91BB4"/>
    <w:rsid w:val="232D00C7"/>
    <w:rsid w:val="29FD6397"/>
    <w:rsid w:val="2A4101C5"/>
    <w:rsid w:val="3160720B"/>
    <w:rsid w:val="31915DE6"/>
    <w:rsid w:val="349276B9"/>
    <w:rsid w:val="3BA41595"/>
    <w:rsid w:val="426C1202"/>
    <w:rsid w:val="464624F4"/>
    <w:rsid w:val="4AD66DA1"/>
    <w:rsid w:val="4F92748D"/>
    <w:rsid w:val="51635ACF"/>
    <w:rsid w:val="529B4F7D"/>
    <w:rsid w:val="55F422E1"/>
    <w:rsid w:val="698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gaohan</dc:creator>
  <cp:lastModifiedBy>admin</cp:lastModifiedBy>
  <cp:lastPrinted>2019-10-21T02:22:00Z</cp:lastPrinted>
  <dcterms:modified xsi:type="dcterms:W3CDTF">2020-05-08T02:21:36Z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